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3C" w:rsidRPr="007E7C26" w:rsidRDefault="007E7C26" w:rsidP="00CB02BE">
      <w:pPr>
        <w:jc w:val="both"/>
        <w:rPr>
          <w:b/>
          <w:sz w:val="24"/>
        </w:rPr>
      </w:pPr>
      <w:r w:rsidRPr="007E7C26">
        <w:rPr>
          <w:b/>
          <w:sz w:val="24"/>
        </w:rPr>
        <w:t>FITUR 2020, UN ESCAPARATE DE PROMOCIÓN PARA LA COMARCA DE ANTEQUERA</w:t>
      </w:r>
    </w:p>
    <w:p w:rsidR="007E7C26" w:rsidRDefault="007E7C26" w:rsidP="00CB02BE">
      <w:pPr>
        <w:jc w:val="both"/>
      </w:pPr>
      <w:r>
        <w:t>La Feria Internacional del Turismo de Madrid (FITUR) vuelve a ser reclamo para que tanto los ayuntamientos de la comarca de Antequera como el Grupo de Desarrollo, la Diputación y la Junta de Andalucía promociones sus productos y servicios turísticos como recursos de atracción de visitantes y generación de empleo.</w:t>
      </w:r>
    </w:p>
    <w:p w:rsidR="007E7C26" w:rsidRDefault="007E7C26" w:rsidP="00CB02BE">
      <w:pPr>
        <w:jc w:val="both"/>
      </w:pPr>
      <w:r>
        <w:t xml:space="preserve">Los municipios de la comarca de Antequera como viene siendo tradicional, también se unieron para presentar sus máximos exponentes turísticos. En </w:t>
      </w:r>
      <w:r w:rsidR="00CB02BE">
        <w:t>esta ocasión se centró</w:t>
      </w:r>
      <w:r>
        <w:t xml:space="preserve"> en las Lagunas de Campillo</w:t>
      </w:r>
      <w:r w:rsidR="00CB02BE">
        <w:t>s, así como en el Carnaval de Humillader</w:t>
      </w:r>
      <w:r>
        <w:t>o. Tam</w:t>
      </w:r>
      <w:r w:rsidR="00CB02BE">
        <w:t>bién el resto de municipios rea</w:t>
      </w:r>
      <w:r>
        <w:t>li</w:t>
      </w:r>
      <w:r w:rsidR="00CB02BE">
        <w:t>z</w:t>
      </w:r>
      <w:r>
        <w:t>aron una rese</w:t>
      </w:r>
      <w:r w:rsidR="00CB02BE">
        <w:t>ña de sus mayores virtudes turís</w:t>
      </w:r>
      <w:r>
        <w:t>ticas.</w:t>
      </w:r>
    </w:p>
    <w:p w:rsidR="006F2043" w:rsidRDefault="007E7C26" w:rsidP="00CB02BE">
      <w:pPr>
        <w:jc w:val="both"/>
      </w:pPr>
      <w:r>
        <w:t>En dicha presentación, re</w:t>
      </w:r>
      <w:r w:rsidR="00CB02BE">
        <w:t>a</w:t>
      </w:r>
      <w:r>
        <w:t>lizada el pasado jueves en el stand de Turismo Costa del Sol de Málaga, estuvo presente el alcalde de Antequera, Manolo Barón, el alcalde de Fuente de Piedra, Siro Pachón, la concejal de Turismo María Virtudes Narbona, el alcalde Alameda, José García, el alcalde de Humilladero y Presidente del GDR Antequera</w:t>
      </w:r>
      <w:r w:rsidR="007C07A3">
        <w:t>, Miguel Asencio, la teniente alcalde d</w:t>
      </w:r>
      <w:r w:rsidR="00CB02BE">
        <w:t>e H</w:t>
      </w:r>
      <w:r w:rsidR="007C07A3">
        <w:t>umilladero, Juana Ruíz y el teniente alcalde de Mollina, Adrián Rubio y José Manuel Torres.</w:t>
      </w:r>
    </w:p>
    <w:p w:rsidR="007C07A3" w:rsidRDefault="007C07A3" w:rsidP="00CB02BE">
      <w:pPr>
        <w:jc w:val="both"/>
      </w:pPr>
      <w:r>
        <w:t xml:space="preserve">Por una parte Humilladero, presentó una de las fiestas más importantes del municipio y comarca, como es el Carnaval de Humilladero, una fiesta catalogada de Interés Turístico Provincial y que aspirar a ampliar esta catalogación </w:t>
      </w:r>
      <w:r w:rsidR="00CB02BE">
        <w:t>en el futuro a nivel reg</w:t>
      </w:r>
      <w:r>
        <w:t>ional. Fuente Piedra expuso en detalle la importa</w:t>
      </w:r>
      <w:r w:rsidR="00CB02BE">
        <w:t>ncia del turismo ornitológico por la presencia de la Reserva N</w:t>
      </w:r>
      <w:r>
        <w:t>a</w:t>
      </w:r>
      <w:r w:rsidR="00CB02BE">
        <w:t>t</w:t>
      </w:r>
      <w:r>
        <w:t>ural de la Laguna de Fuente de Piedra, dest</w:t>
      </w:r>
      <w:r w:rsidR="00CB02BE">
        <w:t>acando la presencia del f</w:t>
      </w:r>
      <w:r>
        <w:t>l</w:t>
      </w:r>
      <w:r w:rsidR="00CB02BE">
        <w:t>amenco r</w:t>
      </w:r>
      <w:r>
        <w:t xml:space="preserve">osa y las actividades como del anillamiento de esta especie  que se realiza anualmente en la localidad. Se </w:t>
      </w:r>
      <w:r w:rsidR="00CB02BE">
        <w:t>presentó</w:t>
      </w:r>
      <w:r>
        <w:t xml:space="preserve"> la ruta circular del </w:t>
      </w:r>
      <w:proofErr w:type="spellStart"/>
      <w:r>
        <w:t>Cagarzo</w:t>
      </w:r>
      <w:proofErr w:type="spellEnd"/>
      <w:r>
        <w:t xml:space="preserve"> que recorre el municipio y donde se puede apreciar diferentes aspectos turísticos del municipio.</w:t>
      </w:r>
    </w:p>
    <w:p w:rsidR="007C07A3" w:rsidRDefault="00CB02BE" w:rsidP="00CB02BE">
      <w:pPr>
        <w:jc w:val="both"/>
      </w:pPr>
      <w:r>
        <w:t>Mollina por</w:t>
      </w:r>
      <w:r w:rsidR="007C07A3">
        <w:t xml:space="preserve"> su parte</w:t>
      </w:r>
      <w:r>
        <w:t>, se centró</w:t>
      </w:r>
      <w:r w:rsidR="007C07A3">
        <w:t xml:space="preserve"> en el vino, en sus bodegas y en la fiesta de carácter cultural y enológico que se celebra cada año pa</w:t>
      </w:r>
      <w:r>
        <w:t>ra dar a reconocer el valor vit</w:t>
      </w:r>
      <w:r w:rsidR="007C07A3">
        <w:t>i</w:t>
      </w:r>
      <w:r>
        <w:t>v</w:t>
      </w:r>
      <w:r w:rsidR="007C07A3">
        <w:t>i</w:t>
      </w:r>
      <w:r>
        <w:t>ní</w:t>
      </w:r>
      <w:r w:rsidR="007C07A3">
        <w:t xml:space="preserve">cola del municipio, con sus tradicional Feria de la Vendimia. Por otro lado se expuso la importancia de albergar uno de los museos </w:t>
      </w:r>
      <w:proofErr w:type="spellStart"/>
      <w:r w:rsidR="007C07A3">
        <w:t>belenistas</w:t>
      </w:r>
      <w:proofErr w:type="spellEnd"/>
      <w:r w:rsidR="007C07A3">
        <w:t xml:space="preserve"> m</w:t>
      </w:r>
      <w:r>
        <w:t>ás grandes del mundo donde se aú</w:t>
      </w:r>
      <w:r w:rsidR="007C07A3">
        <w:t>na arte, tradición y vanguardismo,</w:t>
      </w:r>
      <w:r>
        <w:t xml:space="preserve"> </w:t>
      </w:r>
      <w:r w:rsidR="007C07A3">
        <w:t xml:space="preserve">un </w:t>
      </w:r>
      <w:r>
        <w:t>refugio para los belenes como má</w:t>
      </w:r>
      <w:r w:rsidR="007C07A3">
        <w:t>s de dos mil figuras exclusivas.</w:t>
      </w:r>
    </w:p>
    <w:p w:rsidR="007C07A3" w:rsidRDefault="007C07A3" w:rsidP="00CB02BE">
      <w:pPr>
        <w:jc w:val="both"/>
      </w:pPr>
      <w:r>
        <w:t>Y por último Alameda centró su espacio en poner en valor el mausoleo de José María el Tempranillo y la Laguna de la Ratosa como dos de los mayores atractivos turísticos del municipio.</w:t>
      </w:r>
      <w:r w:rsidR="00CB02BE">
        <w:t xml:space="preserve"> Además a través de una representación del alumnado del IES Miguel Romero </w:t>
      </w:r>
      <w:proofErr w:type="spellStart"/>
      <w:r w:rsidR="00CB02BE">
        <w:t>Esteo</w:t>
      </w:r>
      <w:proofErr w:type="spellEnd"/>
      <w:r w:rsidR="00CB02BE">
        <w:t xml:space="preserve"> de Málaga se ofreció al visitante una serie de hitos importantes por los cuales en Alameda la tradición y su historia están consideradas como los máximos exponentes turísticos.</w:t>
      </w:r>
    </w:p>
    <w:p w:rsidR="00CB02BE" w:rsidRDefault="00CB02BE" w:rsidP="00CB02BE">
      <w:pPr>
        <w:jc w:val="both"/>
      </w:pPr>
      <w:r>
        <w:t>Con Antequera como cabecera de comarca se presentó El Origen de la Vida como conmemoración del 90º aniversario de El Torcal como paraje Natural, una promoción específica sobre el espacio como uno de los hitos incluidos en la declaración del Sitio Dólmenes de Antequera como Patrimonio Mundial.</w:t>
      </w:r>
      <w:bookmarkStart w:id="0" w:name="_GoBack"/>
      <w:bookmarkEnd w:id="0"/>
    </w:p>
    <w:sectPr w:rsidR="00CB02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43"/>
    <w:rsid w:val="00555C3C"/>
    <w:rsid w:val="006F2043"/>
    <w:rsid w:val="007C07A3"/>
    <w:rsid w:val="007E7C26"/>
    <w:rsid w:val="00CB02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dc:creator>
  <cp:lastModifiedBy>uss</cp:lastModifiedBy>
  <cp:revision>1</cp:revision>
  <dcterms:created xsi:type="dcterms:W3CDTF">2020-01-28T08:02:00Z</dcterms:created>
  <dcterms:modified xsi:type="dcterms:W3CDTF">2020-01-28T12:04:00Z</dcterms:modified>
</cp:coreProperties>
</file>